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1772"/>
        <w:gridCol w:w="6946"/>
        <w:gridCol w:w="56"/>
      </w:tblGrid>
      <w:tr w:rsidR="00C50277" w:rsidTr="00C14086">
        <w:trPr>
          <w:gridBefore w:val="1"/>
          <w:gridAfter w:val="1"/>
          <w:wBefore w:w="28" w:type="dxa"/>
          <w:wAfter w:w="56" w:type="dxa"/>
        </w:trPr>
        <w:tc>
          <w:tcPr>
            <w:tcW w:w="8718" w:type="dxa"/>
            <w:gridSpan w:val="2"/>
          </w:tcPr>
          <w:p w:rsidR="00163279" w:rsidRPr="001C73D2" w:rsidRDefault="0063397E" w:rsidP="005C61B8">
            <w:pPr>
              <w:spacing w:line="360" w:lineRule="auto"/>
              <w:jc w:val="both"/>
              <w:rPr>
                <w:rtl/>
              </w:rPr>
            </w:pPr>
            <w:bookmarkStart w:id="0" w:name="_GoBack"/>
            <w:bookmarkEnd w:id="0"/>
            <w:r>
              <w:rPr>
                <w:rFonts w:cs="David" w:hint="cs"/>
                <w:b/>
                <w:bCs/>
                <w:rtl/>
              </w:rPr>
              <w:t>ל</w:t>
            </w:r>
            <w:r w:rsidR="00C50277" w:rsidRPr="007B1729">
              <w:rPr>
                <w:rFonts w:cs="David" w:hint="cs"/>
                <w:b/>
                <w:bCs/>
                <w:rtl/>
              </w:rPr>
              <w:t xml:space="preserve">פני כב' </w:t>
            </w:r>
            <w:r w:rsidR="00826845">
              <w:rPr>
                <w:rFonts w:cs="David" w:hint="cs"/>
                <w:b/>
                <w:bCs/>
                <w:rtl/>
              </w:rPr>
              <w:t xml:space="preserve">השופטת </w:t>
            </w:r>
            <w:r w:rsidR="00F6640A" w:rsidRPr="00F6640A">
              <w:rPr>
                <w:rFonts w:cs="David" w:hint="cs"/>
                <w:b/>
                <w:bCs/>
                <w:rtl/>
              </w:rPr>
              <w:t>ענת אלפסי</w:t>
            </w:r>
            <w:r w:rsidR="001C73D2">
              <w:rPr>
                <w:rStyle w:val="TimesNewRomanTimesNewRoman"/>
                <w:rFonts w:hint="cs"/>
                <w:sz w:val="24"/>
                <w:szCs w:val="24"/>
                <w:rtl/>
              </w:rPr>
              <w:t>, סגנית הנשיא</w:t>
            </w:r>
          </w:p>
          <w:p w:rsidR="00E83C21" w:rsidRPr="00163279" w:rsidRDefault="00E83C21" w:rsidP="00163279">
            <w:pPr>
              <w:spacing w:line="360" w:lineRule="auto"/>
              <w:jc w:val="both"/>
              <w:rPr>
                <w:rFonts w:cs="David"/>
                <w:b/>
                <w:bCs/>
                <w:sz w:val="26"/>
                <w:szCs w:val="26"/>
                <w:rtl/>
              </w:rPr>
            </w:pPr>
          </w:p>
        </w:tc>
      </w:tr>
      <w:tr w:rsidR="00EB1D9D" w:rsidRPr="007B1729" w:rsidTr="007811A2">
        <w:tc>
          <w:tcPr>
            <w:tcW w:w="1800" w:type="dxa"/>
            <w:gridSpan w:val="2"/>
          </w:tcPr>
          <w:p w:rsidR="00EB1D9D" w:rsidRPr="007B1729" w:rsidRDefault="00E679BB">
            <w:pPr>
              <w:ind w:left="26"/>
              <w:jc w:val="left"/>
              <w:rPr>
                <w:rFonts w:cs="David"/>
                <w:b/>
                <w:bCs/>
                <w:rtl/>
              </w:rPr>
            </w:pPr>
            <w:r w:rsidRPr="007B1729">
              <w:rPr>
                <w:rFonts w:cs="David" w:hint="cs"/>
                <w:b/>
                <w:bCs/>
                <w:rtl/>
              </w:rPr>
              <w:t>ה</w:t>
            </w:r>
            <w:sdt>
              <w:sdtPr>
                <w:rPr>
                  <w:rtl/>
                </w:rPr>
                <w:alias w:val="1264"/>
                <w:tag w:val="1264"/>
                <w:id w:val="281694423"/>
                <w:text w:multiLine="1"/>
              </w:sdtPr>
              <w:sdtEndPr/>
              <w:sdtContent>
                <w:r>
                  <w:rPr>
                    <w:rFonts w:cs="David"/>
                    <w:b/>
                    <w:bCs/>
                    <w:rtl/>
                  </w:rPr>
                  <w:t>תובעים</w:t>
                </w:r>
              </w:sdtContent>
            </w:sdt>
          </w:p>
        </w:tc>
        <w:tc>
          <w:tcPr>
            <w:tcW w:w="7002" w:type="dxa"/>
            <w:gridSpan w:val="2"/>
          </w:tcPr>
          <w:p w:rsidR="009355C6" w:rsidRPr="007B1729" w:rsidRDefault="000119A5" w:rsidP="000119A5">
            <w:pPr>
              <w:jc w:val="left"/>
              <w:rPr>
                <w:rFonts w:ascii="David" w:eastAsia="David" w:hAnsi="David" w:cs="David"/>
                <w:b/>
                <w:bCs/>
              </w:rPr>
            </w:pPr>
            <w:r>
              <w:rPr>
                <w:rFonts w:ascii="David" w:eastAsia="David" w:hAnsi="David" w:cs="David" w:hint="cs"/>
                <w:b/>
                <w:bCs/>
                <w:rtl/>
              </w:rPr>
              <w:t xml:space="preserve">                                 האחים</w:t>
            </w:r>
          </w:p>
        </w:tc>
      </w:tr>
      <w:tr w:rsidR="00EB1D9D" w:rsidTr="00C50277">
        <w:tc>
          <w:tcPr>
            <w:tcW w:w="8802" w:type="dxa"/>
            <w:gridSpan w:val="4"/>
          </w:tcPr>
          <w:p w:rsidR="00EB1D9D" w:rsidRDefault="00EB1D9D">
            <w:pPr>
              <w:jc w:val="both"/>
              <w:rPr>
                <w:rFonts w:ascii="Arial" w:hAnsi="Arial" w:cs="David"/>
                <w:b/>
                <w:bCs/>
                <w:sz w:val="26"/>
                <w:szCs w:val="26"/>
                <w:rtl/>
              </w:rPr>
            </w:pPr>
          </w:p>
          <w:p w:rsidR="00EB1D9D" w:rsidRDefault="00EB1D9D" w:rsidP="00144DE0">
            <w:pPr>
              <w:jc w:val="left"/>
              <w:rPr>
                <w:rFonts w:ascii="Arial" w:hAnsi="Arial" w:cs="David"/>
                <w:b/>
                <w:bCs/>
                <w:sz w:val="26"/>
                <w:szCs w:val="26"/>
              </w:rPr>
            </w:pPr>
          </w:p>
        </w:tc>
      </w:tr>
      <w:tr w:rsidR="00EB1D9D" w:rsidTr="00C14086">
        <w:tc>
          <w:tcPr>
            <w:tcW w:w="1800" w:type="dxa"/>
            <w:gridSpan w:val="2"/>
          </w:tcPr>
          <w:p w:rsidR="00EB1D9D" w:rsidRPr="007B1729" w:rsidRDefault="00E679BB">
            <w:pPr>
              <w:ind w:left="26"/>
              <w:jc w:val="left"/>
              <w:rPr>
                <w:rFonts w:cs="David"/>
                <w:b/>
                <w:bCs/>
                <w:rtl/>
              </w:rPr>
            </w:pPr>
            <w:r w:rsidRPr="007B1729">
              <w:rPr>
                <w:rFonts w:cs="David" w:hint="cs"/>
                <w:b/>
                <w:bCs/>
                <w:rtl/>
              </w:rPr>
              <w:t>ה</w:t>
            </w:r>
            <w:sdt>
              <w:sdtPr>
                <w:rPr>
                  <w:rtl/>
                </w:rPr>
                <w:alias w:val="1265"/>
                <w:tag w:val="1265"/>
                <w:id w:val="1606458057"/>
                <w:text w:multiLine="1"/>
              </w:sdtPr>
              <w:sdtEndPr/>
              <w:sdtContent>
                <w:r>
                  <w:rPr>
                    <w:rFonts w:cs="David"/>
                    <w:b/>
                    <w:bCs/>
                    <w:rtl/>
                  </w:rPr>
                  <w:t>נתבעים</w:t>
                </w:r>
              </w:sdtContent>
            </w:sdt>
          </w:p>
        </w:tc>
        <w:tc>
          <w:tcPr>
            <w:tcW w:w="7002" w:type="dxa"/>
            <w:gridSpan w:val="2"/>
          </w:tcPr>
          <w:p w:rsidR="009355C6" w:rsidRPr="007B1729" w:rsidRDefault="00822AF6" w:rsidP="000119A5">
            <w:pPr>
              <w:jc w:val="left"/>
              <w:rPr>
                <w:rFonts w:ascii="David" w:eastAsia="David" w:hAnsi="David" w:cs="David"/>
                <w:b/>
                <w:bCs/>
              </w:rPr>
            </w:pPr>
            <w:sdt>
              <w:sdtPr>
                <w:rPr>
                  <w:rtl/>
                </w:rPr>
                <w:alias w:val="829"/>
                <w:tag w:val="829"/>
                <w:id w:val="2004008570"/>
                <w:text w:multiLine="1"/>
              </w:sdtPr>
              <w:sdtEndPr/>
              <w:sdtContent>
                <w:r w:rsidR="000119A5">
                  <w:rPr>
                    <w:rFonts w:hint="cs"/>
                    <w:rtl/>
                  </w:rPr>
                  <w:t xml:space="preserve">                              </w:t>
                </w:r>
              </w:sdtContent>
            </w:sdt>
            <w:r w:rsidR="000119A5">
              <w:rPr>
                <w:rFonts w:ascii="David" w:eastAsia="David" w:hAnsi="David" w:cs="David" w:hint="cs"/>
                <w:b/>
                <w:bCs/>
                <w:rtl/>
              </w:rPr>
              <w:t>האחות</w:t>
            </w:r>
          </w:p>
        </w:tc>
      </w:tr>
    </w:tbl>
    <w:p w:rsidR="008A7C08" w:rsidRDefault="008A7C08">
      <w:pPr>
        <w:spacing w:line="360" w:lineRule="auto"/>
        <w:jc w:val="both"/>
        <w:rPr>
          <w:rtl/>
        </w:rPr>
      </w:pPr>
    </w:p>
    <w:p w:rsidR="008A7C08" w:rsidRDefault="008A7C08">
      <w:pPr>
        <w:spacing w:line="360" w:lineRule="auto"/>
        <w:jc w:val="both"/>
        <w:rPr>
          <w:sz w:val="6"/>
          <w:szCs w:val="6"/>
          <w:rtl/>
        </w:rPr>
      </w:pPr>
      <w:r>
        <w:rPr>
          <w:sz w:val="6"/>
          <w:szCs w:val="6"/>
          <w:rtl/>
        </w:rPr>
        <w:t>&lt;#1#&gt;</w:t>
      </w:r>
    </w:p>
    <w:p w:rsidR="00526C20" w:rsidRDefault="00526C20" w:rsidP="00F16331">
      <w:pPr>
        <w:spacing w:line="360" w:lineRule="auto"/>
        <w:rPr>
          <w:rtl/>
        </w:rPr>
      </w:pPr>
    </w:p>
    <w:p w:rsidR="00F16331" w:rsidRDefault="00F16331" w:rsidP="00F16331">
      <w:pPr>
        <w:spacing w:line="360" w:lineRule="auto"/>
        <w:rPr>
          <w:sz w:val="6"/>
          <w:szCs w:val="6"/>
          <w:rtl/>
        </w:rPr>
      </w:pPr>
      <w:r>
        <w:rPr>
          <w:sz w:val="6"/>
          <w:szCs w:val="6"/>
          <w:rtl/>
        </w:rPr>
        <w:t>&lt;#3#&gt;</w:t>
      </w:r>
    </w:p>
    <w:p w:rsidR="00F16331" w:rsidRDefault="00F16331">
      <w:pPr>
        <w:spacing w:line="360" w:lineRule="auto"/>
        <w:jc w:val="center"/>
        <w:rPr>
          <w:rFonts w:ascii="Arial" w:hAnsi="Arial"/>
          <w:b/>
          <w:bCs/>
          <w:sz w:val="28"/>
          <w:szCs w:val="28"/>
          <w:u w:val="single"/>
          <w:rtl/>
        </w:rPr>
      </w:pPr>
      <w:r>
        <w:rPr>
          <w:rFonts w:ascii="Arial" w:hAnsi="Arial" w:hint="cs"/>
          <w:b/>
          <w:bCs/>
          <w:sz w:val="28"/>
          <w:szCs w:val="28"/>
          <w:u w:val="single"/>
          <w:rtl/>
        </w:rPr>
        <w:t>פסק דין</w:t>
      </w:r>
    </w:p>
    <w:p w:rsidR="00F16331" w:rsidRDefault="00F16331">
      <w:pPr>
        <w:spacing w:line="360" w:lineRule="auto"/>
        <w:jc w:val="both"/>
        <w:rPr>
          <w:rtl/>
        </w:rPr>
      </w:pPr>
    </w:p>
    <w:p w:rsidR="00F16331" w:rsidRDefault="00F16331" w:rsidP="000119A5">
      <w:pPr>
        <w:spacing w:line="360" w:lineRule="auto"/>
        <w:jc w:val="both"/>
        <w:rPr>
          <w:rtl/>
        </w:rPr>
      </w:pPr>
      <w:r>
        <w:rPr>
          <w:rFonts w:hint="cs"/>
          <w:rtl/>
        </w:rPr>
        <w:t xml:space="preserve">הדיון נקבע לבירור עתירת המבקשים למתן צו לפי פקודת ביזיון בית המשפט בגין שימוש שלא כדין בדירה שהיא עיזבון אביהם המנוח של הצדדים. </w:t>
      </w:r>
      <w:r w:rsidR="000119A5">
        <w:rPr>
          <w:rFonts w:hint="cs"/>
          <w:rtl/>
        </w:rPr>
        <w:t xml:space="preserve">בין הצדדים התנהלו בעבר הליכים רבות של בקשות לצווי הגנה לפחי החוק למניעת אלימות במשפחה. </w:t>
      </w:r>
      <w:r>
        <w:rPr>
          <w:rFonts w:hint="cs"/>
          <w:rtl/>
        </w:rPr>
        <w:t xml:space="preserve">במהלך הדיון הוסבר לצדדים כי קיים קושי משפטי בבירור התובענה כפי שהוגשה. עוד הוסבר כי קיים פתרון משפטי אשר יאפשר לצדדים לסיים את המחלוקות ביניהם בהסכמה ובאופן שבו כל אחד יקבל את המגיע לו. </w:t>
      </w:r>
    </w:p>
    <w:p w:rsidR="00F16331" w:rsidRDefault="00F16331" w:rsidP="00F16331">
      <w:pPr>
        <w:spacing w:line="360" w:lineRule="auto"/>
        <w:jc w:val="both"/>
        <w:rPr>
          <w:rtl/>
        </w:rPr>
      </w:pPr>
      <w:r>
        <w:rPr>
          <w:rFonts w:hint="cs"/>
          <w:rtl/>
        </w:rPr>
        <w:t>על יסוד דברים אלה הגיעו הצדדים להסכמה האמורה בפרוטוקול ולכן נפסק כדלקמן:</w:t>
      </w:r>
    </w:p>
    <w:p w:rsidR="00F16331" w:rsidRDefault="00F16331" w:rsidP="00F16331">
      <w:pPr>
        <w:spacing w:line="360" w:lineRule="auto"/>
        <w:jc w:val="both"/>
        <w:rPr>
          <w:rtl/>
        </w:rPr>
      </w:pPr>
    </w:p>
    <w:p w:rsidR="000119A5" w:rsidRDefault="00F16331" w:rsidP="000119A5">
      <w:pPr>
        <w:pStyle w:val="ab"/>
        <w:numPr>
          <w:ilvl w:val="0"/>
          <w:numId w:val="18"/>
        </w:numPr>
        <w:spacing w:line="360" w:lineRule="auto"/>
        <w:jc w:val="both"/>
      </w:pPr>
      <w:r>
        <w:rPr>
          <w:rFonts w:hint="cs"/>
          <w:rtl/>
        </w:rPr>
        <w:t>ניתן בזאת צו לפירוק השיתו</w:t>
      </w:r>
      <w:r w:rsidR="00D53ED6">
        <w:rPr>
          <w:rFonts w:hint="cs"/>
          <w:rtl/>
        </w:rPr>
        <w:t>ף</w:t>
      </w:r>
      <w:r>
        <w:rPr>
          <w:rFonts w:hint="cs"/>
          <w:rtl/>
        </w:rPr>
        <w:t xml:space="preserve"> בדירה </w:t>
      </w:r>
      <w:r w:rsidR="000119A5">
        <w:rPr>
          <w:rFonts w:hint="cs"/>
          <w:rtl/>
        </w:rPr>
        <w:t xml:space="preserve">ברחוב א' בעיר ב', הידועה כחלקה 111 בגוש 222. </w:t>
      </w:r>
    </w:p>
    <w:p w:rsidR="00D53ED6" w:rsidRDefault="00D53ED6" w:rsidP="00D53ED6">
      <w:pPr>
        <w:spacing w:line="360" w:lineRule="auto"/>
        <w:jc w:val="both"/>
        <w:rPr>
          <w:rtl/>
        </w:rPr>
      </w:pPr>
    </w:p>
    <w:p w:rsidR="00D53ED6" w:rsidRDefault="00D53ED6" w:rsidP="000119A5">
      <w:pPr>
        <w:pStyle w:val="ab"/>
        <w:numPr>
          <w:ilvl w:val="0"/>
          <w:numId w:val="18"/>
        </w:numPr>
        <w:spacing w:line="360" w:lineRule="auto"/>
        <w:jc w:val="both"/>
      </w:pPr>
      <w:r>
        <w:rPr>
          <w:rFonts w:hint="cs"/>
          <w:rtl/>
        </w:rPr>
        <w:t xml:space="preserve">לצורך הערכת שווי הדירה, הערכת שווי שכר הדירה והערכת שווי השיפוץ, אני ממנה </w:t>
      </w:r>
      <w:r w:rsidR="000119A5">
        <w:rPr>
          <w:rFonts w:hint="cs"/>
          <w:rtl/>
        </w:rPr>
        <w:t>כ</w:t>
      </w:r>
      <w:r>
        <w:rPr>
          <w:rFonts w:hint="cs"/>
          <w:rtl/>
        </w:rPr>
        <w:t xml:space="preserve">מומחית מטעם בית המשפט </w:t>
      </w:r>
      <w:r w:rsidR="000119A5">
        <w:rPr>
          <w:rFonts w:hint="cs"/>
          <w:rtl/>
        </w:rPr>
        <w:t>את השמאית....</w:t>
      </w:r>
      <w:r>
        <w:rPr>
          <w:rFonts w:hint="cs"/>
          <w:rtl/>
        </w:rPr>
        <w:t xml:space="preserve"> הצדדים ישלמו שכר טרחתה שווה בשווה (כל אחד מארבעת היורשים ישלם 1/4). חוות הדעת תוגש תוך 45 יום וככל הניתן קודם לכן. </w:t>
      </w:r>
    </w:p>
    <w:p w:rsidR="00D53ED6" w:rsidRDefault="00D53ED6" w:rsidP="00D53ED6">
      <w:pPr>
        <w:pStyle w:val="ab"/>
        <w:rPr>
          <w:rtl/>
        </w:rPr>
      </w:pPr>
    </w:p>
    <w:p w:rsidR="00D53ED6" w:rsidRDefault="00D53ED6" w:rsidP="000119A5">
      <w:pPr>
        <w:pStyle w:val="ab"/>
        <w:numPr>
          <w:ilvl w:val="0"/>
          <w:numId w:val="18"/>
        </w:numPr>
        <w:spacing w:line="360" w:lineRule="auto"/>
        <w:jc w:val="both"/>
      </w:pPr>
      <w:r>
        <w:rPr>
          <w:rFonts w:hint="cs"/>
          <w:rtl/>
        </w:rPr>
        <w:t xml:space="preserve">בתוך 30 יום ממועד קבלת חוות דעת השמאי, </w:t>
      </w:r>
      <w:r w:rsidR="000119A5">
        <w:rPr>
          <w:rFonts w:hint="cs"/>
          <w:rtl/>
        </w:rPr>
        <w:t xml:space="preserve">האחות </w:t>
      </w:r>
      <w:r>
        <w:rPr>
          <w:rFonts w:hint="cs"/>
          <w:rtl/>
        </w:rPr>
        <w:t xml:space="preserve">תודיע </w:t>
      </w:r>
      <w:r w:rsidR="000119A5">
        <w:rPr>
          <w:rFonts w:hint="cs"/>
          <w:rtl/>
        </w:rPr>
        <w:t xml:space="preserve">לאחים </w:t>
      </w:r>
      <w:r>
        <w:rPr>
          <w:rFonts w:hint="cs"/>
          <w:rtl/>
        </w:rPr>
        <w:t xml:space="preserve">האם מעוניינת ומסוגלת לרכוש את הדירה תמורת 3/4 מהסכום הקבוע בחוות דעת השמאי בצירוף ההפרש בין דמי השכירות הראויים לבין דמי השיפוץ. להודעתה תצרף אסמכתא לגבי מקור המימון לרבות מכתב כוונות מטעם הבנק למשכנתאות. </w:t>
      </w:r>
    </w:p>
    <w:p w:rsidR="00D53ED6" w:rsidRDefault="00D53ED6" w:rsidP="00D53ED6">
      <w:pPr>
        <w:pStyle w:val="ab"/>
        <w:rPr>
          <w:rtl/>
        </w:rPr>
      </w:pPr>
    </w:p>
    <w:p w:rsidR="00D53ED6" w:rsidRDefault="00D53ED6" w:rsidP="000119A5">
      <w:pPr>
        <w:pStyle w:val="ab"/>
        <w:numPr>
          <w:ilvl w:val="0"/>
          <w:numId w:val="18"/>
        </w:numPr>
        <w:spacing w:line="360" w:lineRule="auto"/>
        <w:jc w:val="both"/>
      </w:pPr>
      <w:r>
        <w:rPr>
          <w:rFonts w:hint="cs"/>
          <w:rtl/>
        </w:rPr>
        <w:t xml:space="preserve">במידה ולא תודיע כי מעוניינת ומסוגלת לרכוש את חלקם של האחים בדירה, כל אחד מהם יוכל להציע תוך 30 יום מאותו מועד רכישת הדירה בעצמו בצירוף אסמכתא למקור המימון. </w:t>
      </w:r>
    </w:p>
    <w:p w:rsidR="00D53ED6" w:rsidRDefault="00D53ED6" w:rsidP="00D53ED6">
      <w:pPr>
        <w:pStyle w:val="ab"/>
        <w:rPr>
          <w:rtl/>
        </w:rPr>
      </w:pPr>
    </w:p>
    <w:p w:rsidR="000119A5" w:rsidRDefault="00D53ED6" w:rsidP="00D53ED6">
      <w:pPr>
        <w:pStyle w:val="ab"/>
        <w:numPr>
          <w:ilvl w:val="0"/>
          <w:numId w:val="18"/>
        </w:numPr>
        <w:spacing w:line="360" w:lineRule="auto"/>
        <w:jc w:val="both"/>
      </w:pPr>
      <w:r>
        <w:rPr>
          <w:rFonts w:hint="cs"/>
          <w:rtl/>
        </w:rPr>
        <w:t xml:space="preserve">במידה ואף אחד מהיורשים לא יהיה מעוניין או מסוגל לרכוש את חלקם של האחרים, כי אז תוצע הדירה למכירה למרבה במחיר ובמקרה זה ב"כ  הצדדים ימונו ככונסי נכסים. </w:t>
      </w:r>
    </w:p>
    <w:p w:rsidR="000119A5" w:rsidRDefault="000119A5" w:rsidP="000119A5">
      <w:pPr>
        <w:pStyle w:val="ab"/>
        <w:rPr>
          <w:rtl/>
        </w:rPr>
      </w:pPr>
    </w:p>
    <w:p w:rsidR="00D53ED6" w:rsidRDefault="00526C20" w:rsidP="000119A5">
      <w:pPr>
        <w:pStyle w:val="ab"/>
        <w:spacing w:line="360" w:lineRule="auto"/>
        <w:jc w:val="both"/>
      </w:pPr>
      <w:r>
        <w:rPr>
          <w:rFonts w:hint="cs"/>
          <w:rtl/>
        </w:rPr>
        <w:lastRenderedPageBreak/>
        <w:t>המכירה תתבצע תוך שלושה חודשים למי שיציע את הסכום הגבוה ביותר ויציע את הבטוחות הטובות ביותר. במקרה זה הדירה תפונה תוך שלושה חודשים</w:t>
      </w:r>
    </w:p>
    <w:p w:rsidR="00526C20" w:rsidRDefault="00526C20" w:rsidP="00526C20">
      <w:pPr>
        <w:pStyle w:val="ab"/>
        <w:rPr>
          <w:rtl/>
        </w:rPr>
      </w:pPr>
    </w:p>
    <w:p w:rsidR="007805E6" w:rsidRDefault="00526C20" w:rsidP="000119A5">
      <w:pPr>
        <w:pStyle w:val="ab"/>
        <w:numPr>
          <w:ilvl w:val="0"/>
          <w:numId w:val="18"/>
        </w:numPr>
        <w:spacing w:line="360" w:lineRule="auto"/>
      </w:pPr>
      <w:r>
        <w:rPr>
          <w:rFonts w:hint="cs"/>
          <w:rtl/>
        </w:rPr>
        <w:t>החובות בגין אחזקת הבית מיום 01.04.23 ואילך ימומנו על ידי האחות שהתגוררה בבית.</w:t>
      </w:r>
      <w:r>
        <w:rPr>
          <w:rFonts w:hint="cs"/>
        </w:rPr>
        <w:t xml:space="preserve"> </w:t>
      </w:r>
      <w:r>
        <w:rPr>
          <w:rFonts w:hint="cs"/>
          <w:rtl/>
        </w:rPr>
        <w:t xml:space="preserve">לגבי התקופה שעד 01.04.23 החובות בגין אחזקת הבית ימומנו על ידי ארבעת היורשים בחלקים שווים ביניהם. </w:t>
      </w:r>
    </w:p>
    <w:p w:rsidR="007805E6" w:rsidRDefault="007805E6" w:rsidP="007805E6">
      <w:pPr>
        <w:pStyle w:val="ab"/>
        <w:rPr>
          <w:rtl/>
        </w:rPr>
      </w:pPr>
    </w:p>
    <w:p w:rsidR="007805E6" w:rsidRDefault="007805E6" w:rsidP="000119A5">
      <w:pPr>
        <w:pStyle w:val="ab"/>
        <w:numPr>
          <w:ilvl w:val="0"/>
          <w:numId w:val="18"/>
        </w:numPr>
        <w:spacing w:line="360" w:lineRule="auto"/>
        <w:rPr>
          <w:rtl/>
        </w:rPr>
      </w:pPr>
      <w:r>
        <w:rPr>
          <w:rFonts w:hint="cs"/>
          <w:rtl/>
        </w:rPr>
        <w:t xml:space="preserve">במידה והרשויות יידרשו תשלום קנס בגין חריגת בנייה, </w:t>
      </w:r>
      <w:r w:rsidR="000119A5">
        <w:rPr>
          <w:rFonts w:hint="cs"/>
          <w:rtl/>
        </w:rPr>
        <w:t>האחות</w:t>
      </w:r>
      <w:r>
        <w:rPr>
          <w:rFonts w:hint="cs"/>
          <w:rtl/>
        </w:rPr>
        <w:t xml:space="preserve"> תישא בהוצאה זו. </w:t>
      </w:r>
    </w:p>
    <w:p w:rsidR="00526C20" w:rsidRDefault="00526C20" w:rsidP="00526C20">
      <w:pPr>
        <w:pStyle w:val="ab"/>
        <w:rPr>
          <w:rtl/>
        </w:rPr>
      </w:pPr>
    </w:p>
    <w:p w:rsidR="00526C20" w:rsidRDefault="00526C20" w:rsidP="00AB14DE">
      <w:pPr>
        <w:pStyle w:val="ab"/>
        <w:numPr>
          <w:ilvl w:val="0"/>
          <w:numId w:val="18"/>
        </w:numPr>
        <w:spacing w:line="360" w:lineRule="auto"/>
        <w:jc w:val="both"/>
      </w:pPr>
      <w:r>
        <w:rPr>
          <w:rFonts w:hint="cs"/>
          <w:rtl/>
        </w:rPr>
        <w:t xml:space="preserve">למען הסדר הטוב מובהר כי כלל ההתכתבויות בין הצדדים יעשו באמצעות עורכי הדין. </w:t>
      </w:r>
    </w:p>
    <w:p w:rsidR="00526C20" w:rsidRDefault="00526C20" w:rsidP="00526C20">
      <w:pPr>
        <w:pStyle w:val="ab"/>
        <w:rPr>
          <w:rtl/>
        </w:rPr>
      </w:pPr>
    </w:p>
    <w:p w:rsidR="00526C20" w:rsidRDefault="00526C20" w:rsidP="00D53ED6">
      <w:pPr>
        <w:pStyle w:val="ab"/>
        <w:numPr>
          <w:ilvl w:val="0"/>
          <w:numId w:val="18"/>
        </w:numPr>
        <w:spacing w:line="360" w:lineRule="auto"/>
        <w:jc w:val="both"/>
      </w:pPr>
      <w:r>
        <w:rPr>
          <w:rFonts w:hint="cs"/>
          <w:rtl/>
        </w:rPr>
        <w:t xml:space="preserve">בכך מסתיים בירור ההליך ולכן ייסגר התיק. </w:t>
      </w:r>
    </w:p>
    <w:p w:rsidR="000119A5" w:rsidRDefault="000119A5" w:rsidP="000119A5">
      <w:pPr>
        <w:pStyle w:val="ab"/>
        <w:rPr>
          <w:rtl/>
        </w:rPr>
      </w:pPr>
    </w:p>
    <w:p w:rsidR="000119A5" w:rsidRDefault="000119A5" w:rsidP="000119A5">
      <w:pPr>
        <w:spacing w:line="360" w:lineRule="auto"/>
        <w:jc w:val="both"/>
        <w:rPr>
          <w:rtl/>
        </w:rPr>
      </w:pPr>
    </w:p>
    <w:p w:rsidR="000119A5" w:rsidRDefault="000119A5" w:rsidP="000119A5">
      <w:pPr>
        <w:spacing w:line="360" w:lineRule="auto"/>
        <w:jc w:val="both"/>
        <w:rPr>
          <w:rtl/>
        </w:rPr>
      </w:pPr>
      <w:r>
        <w:rPr>
          <w:rFonts w:hint="cs"/>
          <w:rtl/>
        </w:rPr>
        <w:t xml:space="preserve">פסק הדין ניתן לפרסום במאגרים המשפטיים לאטור הכללים בעניין זה. </w:t>
      </w:r>
    </w:p>
    <w:p w:rsidR="00F16331" w:rsidRDefault="00F16331">
      <w:pPr>
        <w:spacing w:line="360" w:lineRule="auto"/>
        <w:jc w:val="both"/>
        <w:rPr>
          <w:rtl/>
        </w:rPr>
      </w:pPr>
    </w:p>
    <w:p w:rsidR="00526C20" w:rsidRDefault="00526C20">
      <w:pPr>
        <w:spacing w:line="360" w:lineRule="auto"/>
        <w:jc w:val="both"/>
        <w:rPr>
          <w:sz w:val="6"/>
          <w:szCs w:val="6"/>
          <w:rtl/>
        </w:rPr>
      </w:pPr>
      <w:r>
        <w:rPr>
          <w:sz w:val="6"/>
          <w:szCs w:val="6"/>
          <w:rtl/>
        </w:rPr>
        <w:t>&lt;#4#&gt;</w:t>
      </w:r>
    </w:p>
    <w:p w:rsidR="00526C20" w:rsidRDefault="00526C20" w:rsidP="003B08F6">
      <w:pPr>
        <w:rPr>
          <w:rtl/>
        </w:rPr>
      </w:pPr>
    </w:p>
    <w:p w:rsidR="00526C20" w:rsidRDefault="00526C20"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כ"ד כסלו תשפ"ה</w:t>
          </w:r>
        </w:sdtContent>
      </w:sdt>
      <w:r>
        <w:rPr>
          <w:rFonts w:hint="cs"/>
          <w:b/>
          <w:bCs/>
          <w:rtl/>
        </w:rPr>
        <w:t xml:space="preserve">, </w:t>
      </w:r>
      <w:sdt>
        <w:sdtPr>
          <w:rPr>
            <w:rtl/>
          </w:rPr>
          <w:alias w:val="2206"/>
          <w:tag w:val="2206"/>
          <w:id w:val="-1474593809"/>
          <w:text w:multiLine="1"/>
        </w:sdtPr>
        <w:sdtEndPr/>
        <w:sdtContent>
          <w:r>
            <w:rPr>
              <w:b/>
              <w:bCs/>
            </w:rPr>
            <w:t>25/12/2024</w:t>
          </w:r>
        </w:sdtContent>
      </w:sdt>
      <w:r>
        <w:rPr>
          <w:rFonts w:hint="cs"/>
          <w:b/>
          <w:bCs/>
          <w:rtl/>
        </w:rPr>
        <w:t xml:space="preserve"> במעמד הנוכחים.</w:t>
      </w:r>
    </w:p>
    <w:p w:rsidR="00526C20" w:rsidRDefault="00526C20"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526C20" w:rsidTr="00CB46FB">
        <w:trPr>
          <w:trHeight w:val="316"/>
          <w:jc w:val="right"/>
        </w:trPr>
        <w:tc>
          <w:tcPr>
            <w:tcW w:w="3936" w:type="dxa"/>
            <w:vAlign w:val="center"/>
          </w:tcPr>
          <w:p w:rsidR="00526C20" w:rsidRDefault="00822AF6" w:rsidP="00CB46FB">
            <w:pPr>
              <w:jc w:val="center"/>
            </w:pPr>
            <w:sdt>
              <w:sdtPr>
                <w:rPr>
                  <w:rtl/>
                </w:rPr>
                <w:alias w:val="MergeField"/>
                <w:tag w:val="2144"/>
                <w:id w:val="-348262306"/>
              </w:sdtPr>
              <w:sdtEndPr/>
              <w:sdtContent>
                <w:r w:rsidR="00526C20">
                  <w:rPr>
                    <w:noProof/>
                  </w:rPr>
                  <w:drawing>
                    <wp:inline distT="0" distB="0" distL="0" distR="0" wp14:editId="50D07946">
                      <wp:extent cx="1438275" cy="12001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1438275" cy="1200150"/>
                              </a:xfrm>
                              <a:prstGeom prst="rect">
                                <a:avLst/>
                              </a:prstGeom>
                            </pic:spPr>
                          </pic:pic>
                        </a:graphicData>
                      </a:graphic>
                    </wp:inline>
                  </w:drawing>
                </w:r>
              </w:sdtContent>
            </w:sdt>
          </w:p>
          <w:p w:rsidR="00526C20" w:rsidRDefault="00526C20" w:rsidP="00CB46FB">
            <w:pPr>
              <w:jc w:val="center"/>
              <w:rPr>
                <w:rtl/>
              </w:rPr>
            </w:pPr>
          </w:p>
        </w:tc>
      </w:tr>
      <w:tr w:rsidR="00526C20" w:rsidTr="00CB46FB">
        <w:trPr>
          <w:trHeight w:val="361"/>
          <w:jc w:val="right"/>
        </w:trPr>
        <w:tc>
          <w:tcPr>
            <w:tcW w:w="3936" w:type="dxa"/>
            <w:vAlign w:val="center"/>
          </w:tcPr>
          <w:p w:rsidR="00526C20" w:rsidRPr="00C02017" w:rsidRDefault="00822AF6" w:rsidP="00CB46FB">
            <w:pPr>
              <w:jc w:val="center"/>
              <w:rPr>
                <w:rFonts w:cs="David"/>
                <w:b/>
                <w:bCs/>
                <w:rtl/>
              </w:rPr>
            </w:pPr>
            <w:sdt>
              <w:sdtPr>
                <w:rPr>
                  <w:b/>
                  <w:bCs/>
                  <w:rtl/>
                </w:rPr>
                <w:alias w:val="2141"/>
                <w:tag w:val="2141"/>
                <w:id w:val="2119712613"/>
                <w:placeholder>
                  <w:docPart w:val="C363E5B45C21458888FBC96E84C7BE9F"/>
                </w:placeholder>
                <w:text w:multiLine="1"/>
              </w:sdtPr>
              <w:sdtEndPr/>
              <w:sdtContent>
                <w:r w:rsidR="00526C20">
                  <w:rPr>
                    <w:rFonts w:cs="David"/>
                    <w:b/>
                    <w:bCs/>
                    <w:rtl/>
                  </w:rPr>
                  <w:t>ענת</w:t>
                </w:r>
              </w:sdtContent>
            </w:sdt>
            <w:r w:rsidR="00526C20" w:rsidRPr="00C02017">
              <w:rPr>
                <w:rFonts w:cs="David" w:hint="cs"/>
                <w:b/>
                <w:bCs/>
                <w:rtl/>
              </w:rPr>
              <w:t xml:space="preserve"> </w:t>
            </w:r>
            <w:sdt>
              <w:sdtPr>
                <w:rPr>
                  <w:rFonts w:hint="cs"/>
                  <w:b/>
                  <w:bCs/>
                  <w:rtl/>
                </w:rPr>
                <w:alias w:val="2142"/>
                <w:tag w:val="2142"/>
                <w:id w:val="-26639521"/>
                <w:placeholder>
                  <w:docPart w:val="719625E11CE942C589FCE0294CAD6B99"/>
                </w:placeholder>
                <w:text w:multiLine="1"/>
              </w:sdtPr>
              <w:sdtEndPr/>
              <w:sdtContent>
                <w:r w:rsidR="00526C20">
                  <w:rPr>
                    <w:rFonts w:cs="David"/>
                    <w:b/>
                    <w:bCs/>
                    <w:rtl/>
                  </w:rPr>
                  <w:t>אלפסי</w:t>
                </w:r>
              </w:sdtContent>
            </w:sdt>
            <w:r w:rsidR="00526C20" w:rsidRPr="00C02017">
              <w:rPr>
                <w:rFonts w:cs="David" w:hint="cs"/>
                <w:b/>
                <w:bCs/>
                <w:rtl/>
              </w:rPr>
              <w:t xml:space="preserve">, </w:t>
            </w:r>
            <w:sdt>
              <w:sdtPr>
                <w:rPr>
                  <w:rFonts w:hint="cs"/>
                  <w:b/>
                  <w:bCs/>
                  <w:rtl/>
                </w:rPr>
                <w:alias w:val="2143"/>
                <w:tag w:val="2143"/>
                <w:id w:val="1647695366"/>
                <w:placeholder>
                  <w:docPart w:val="6D9EB26B7B0C41BB8D3A9BE804FE95EB"/>
                </w:placeholder>
                <w:text w:multiLine="1"/>
              </w:sdtPr>
              <w:sdtEndPr/>
              <w:sdtContent>
                <w:r w:rsidR="00526C20">
                  <w:rPr>
                    <w:rFonts w:cs="David"/>
                    <w:b/>
                    <w:bCs/>
                    <w:rtl/>
                  </w:rPr>
                  <w:t>שופטת, סגנית הנשיא</w:t>
                </w:r>
              </w:sdtContent>
            </w:sdt>
          </w:p>
        </w:tc>
      </w:tr>
    </w:tbl>
    <w:p w:rsidR="00526C20" w:rsidRDefault="00526C20" w:rsidP="003B08F6">
      <w:pPr>
        <w:rPr>
          <w:rtl/>
        </w:rPr>
      </w:pPr>
    </w:p>
    <w:p w:rsidR="00526C20" w:rsidRDefault="00526C20" w:rsidP="003B08F6">
      <w:pPr>
        <w:rPr>
          <w:rtl/>
        </w:rPr>
      </w:pPr>
    </w:p>
    <w:sectPr w:rsidR="00526C20" w:rsidSect="005C61B8">
      <w:headerReference w:type="default" r:id="rId13"/>
      <w:footerReference w:type="even" r:id="rId14"/>
      <w:footerReference w:type="default" r:id="rId15"/>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AF6" w:rsidRDefault="00822AF6">
      <w:r>
        <w:separator/>
      </w:r>
    </w:p>
  </w:endnote>
  <w:endnote w:type="continuationSeparator" w:id="0">
    <w:p w:rsidR="00822AF6" w:rsidRDefault="0082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C08" w:rsidRDefault="008A7C08" w:rsidP="006E7D60">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8A7C08" w:rsidRDefault="008A7C0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C08" w:rsidRDefault="008A7C08" w:rsidP="006E7D60">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5541AA">
      <w:rPr>
        <w:rStyle w:val="a9"/>
        <w:noProof/>
        <w:rtl/>
      </w:rPr>
      <w:t>1</w:t>
    </w:r>
    <w:r>
      <w:rPr>
        <w:rStyle w:val="a9"/>
        <w:rtl/>
      </w:rPr>
      <w:fldChar w:fldCharType="end"/>
    </w:r>
  </w:p>
  <w:p w:rsidR="008A7C08" w:rsidRDefault="008A7C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AF6" w:rsidRDefault="00822AF6">
      <w:r>
        <w:separator/>
      </w:r>
    </w:p>
  </w:footnote>
  <w:footnote w:type="continuationSeparator" w:id="0">
    <w:p w:rsidR="00822AF6" w:rsidRDefault="00822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0B7AE2">
    <w:pPr>
      <w:pStyle w:val="a3"/>
      <w:tabs>
        <w:tab w:val="clear" w:pos="8306"/>
      </w:tabs>
      <w:jc w:val="center"/>
      <w:rPr>
        <w:rtl/>
      </w:rPr>
    </w:pPr>
    <w:r>
      <w:rPr>
        <w:noProof/>
      </w:rPr>
      <w:drawing>
        <wp:inline distT="0" distB="0" distL="0" distR="0">
          <wp:extent cx="516890" cy="572770"/>
          <wp:effectExtent l="0" t="0" r="0" b="0"/>
          <wp:docPr id="1"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868"/>
      <w:gridCol w:w="1039"/>
      <w:gridCol w:w="3597"/>
    </w:tblGrid>
    <w:tr w:rsidR="00EB1D9D" w:rsidTr="00AA75F0">
      <w:trPr>
        <w:trHeight w:hRule="exact" w:val="611"/>
        <w:jc w:val="center"/>
      </w:trPr>
      <w:tc>
        <w:tcPr>
          <w:tcW w:w="8720" w:type="dxa"/>
          <w:gridSpan w:val="3"/>
        </w:tcPr>
        <w:sdt>
          <w:sdtPr>
            <w:rPr>
              <w:b/>
              <w:bCs/>
              <w:rtl/>
            </w:rPr>
            <w:alias w:val="162"/>
            <w:tag w:val="162"/>
            <w:id w:val="1343440295"/>
            <w:text/>
          </w:sdtPr>
          <w:sdtEndPr/>
          <w:sdtContent>
            <w:p w:rsidR="002E6A78" w:rsidRPr="000119A5" w:rsidRDefault="002957A7">
              <w:pPr>
                <w:pStyle w:val="a3"/>
                <w:tabs>
                  <w:tab w:val="clear" w:pos="8306"/>
                </w:tabs>
                <w:jc w:val="center"/>
                <w:rPr>
                  <w:b/>
                  <w:bCs/>
                  <w:rtl/>
                </w:rPr>
              </w:pPr>
              <w:r w:rsidRPr="000119A5">
                <w:rPr>
                  <w:rFonts w:ascii="Tahoma" w:hAnsi="Tahoma" w:cs="Tahoma"/>
                  <w:b/>
                  <w:bCs/>
                  <w:color w:val="000080"/>
                  <w:sz w:val="20"/>
                  <w:szCs w:val="20"/>
                  <w:rtl/>
                </w:rPr>
                <w:t>בית משפט לענייני משפחה באשדוד</w:t>
              </w:r>
            </w:p>
          </w:sdtContent>
        </w:sdt>
        <w:p w:rsidR="00AA75F0" w:rsidRPr="000119A5" w:rsidRDefault="00AA75F0">
          <w:pPr>
            <w:pStyle w:val="a3"/>
            <w:tabs>
              <w:tab w:val="clear" w:pos="8306"/>
            </w:tabs>
            <w:jc w:val="center"/>
            <w:rPr>
              <w:rFonts w:ascii="Tahoma" w:hAnsi="Tahoma" w:cs="Tahoma"/>
              <w:b/>
              <w:bCs/>
              <w:color w:val="000080"/>
              <w:sz w:val="20"/>
              <w:szCs w:val="20"/>
              <w:rtl/>
            </w:rPr>
          </w:pPr>
        </w:p>
      </w:tc>
    </w:tr>
    <w:tr w:rsidR="00EB1D9D">
      <w:trPr>
        <w:trHeight w:val="337"/>
        <w:jc w:val="center"/>
      </w:trPr>
      <w:tc>
        <w:tcPr>
          <w:tcW w:w="3973" w:type="dxa"/>
        </w:tcPr>
        <w:p w:rsidR="00EB1D9D" w:rsidRPr="000119A5" w:rsidRDefault="00822AF6" w:rsidP="000119A5">
          <w:pPr>
            <w:rPr>
              <w:b/>
              <w:bCs/>
              <w:sz w:val="26"/>
              <w:szCs w:val="26"/>
              <w:rtl/>
            </w:rPr>
          </w:pPr>
          <w:sdt>
            <w:sdtPr>
              <w:rPr>
                <w:b/>
                <w:bCs/>
                <w:rtl/>
              </w:rPr>
              <w:alias w:val="849"/>
              <w:tag w:val="849"/>
              <w:id w:val="1870879002"/>
              <w:text w:multiLine="1"/>
            </w:sdtPr>
            <w:sdtEndPr/>
            <w:sdtContent>
              <w:proofErr w:type="spellStart"/>
              <w:r w:rsidR="00BC57A9" w:rsidRPr="000119A5">
                <w:rPr>
                  <w:b/>
                  <w:bCs/>
                  <w:rtl/>
                </w:rPr>
                <w:t>תמ"ש</w:t>
              </w:r>
              <w:proofErr w:type="spellEnd"/>
            </w:sdtContent>
          </w:sdt>
          <w:r w:rsidR="00E679BB" w:rsidRPr="000119A5">
            <w:rPr>
              <w:rFonts w:hint="cs"/>
              <w:b/>
              <w:bCs/>
              <w:rtl/>
            </w:rPr>
            <w:t xml:space="preserve"> </w:t>
          </w:r>
          <w:sdt>
            <w:sdtPr>
              <w:rPr>
                <w:b/>
                <w:bCs/>
                <w:rtl/>
              </w:rPr>
              <w:alias w:val="158"/>
              <w:tag w:val="158"/>
              <w:id w:val="-1930487665"/>
              <w:text w:multiLine="1"/>
            </w:sdtPr>
            <w:sdtEndPr/>
            <w:sdtContent>
              <w:r w:rsidR="00BC57A9" w:rsidRPr="000119A5">
                <w:rPr>
                  <w:b/>
                  <w:bCs/>
                  <w:rtl/>
                </w:rPr>
                <w:t>20293-07-24</w:t>
              </w:r>
            </w:sdtContent>
          </w:sdt>
          <w:r w:rsidR="00E679BB" w:rsidRPr="000119A5">
            <w:rPr>
              <w:rFonts w:hint="cs"/>
              <w:b/>
              <w:bCs/>
              <w:rtl/>
            </w:rPr>
            <w:t xml:space="preserve"> </w:t>
          </w:r>
          <w:sdt>
            <w:sdtPr>
              <w:rPr>
                <w:b/>
                <w:bCs/>
                <w:rtl/>
              </w:rPr>
              <w:alias w:val="293"/>
              <w:tag w:val="293"/>
              <w:id w:val="1708299253"/>
              <w:text w:multiLine="1"/>
            </w:sdtPr>
            <w:sdtEndPr/>
            <w:sdtContent>
              <w:r w:rsidR="000119A5" w:rsidRPr="000119A5">
                <w:rPr>
                  <w:rFonts w:hint="cs"/>
                  <w:b/>
                  <w:bCs/>
                  <w:rtl/>
                </w:rPr>
                <w:t>האחים נ' האחות</w:t>
              </w:r>
            </w:sdtContent>
          </w:sdt>
        </w:p>
      </w:tc>
      <w:tc>
        <w:tcPr>
          <w:tcW w:w="1068" w:type="dxa"/>
        </w:tcPr>
        <w:p w:rsidR="00EB1D9D" w:rsidRPr="000119A5" w:rsidRDefault="00EB1D9D">
          <w:pPr>
            <w:pStyle w:val="a3"/>
            <w:jc w:val="right"/>
            <w:rPr>
              <w:b/>
              <w:bCs/>
              <w:sz w:val="26"/>
              <w:szCs w:val="26"/>
              <w:rtl/>
            </w:rPr>
          </w:pPr>
        </w:p>
      </w:tc>
      <w:sdt>
        <w:sdtPr>
          <w:rPr>
            <w:b/>
            <w:bCs/>
            <w:rtl/>
          </w:rPr>
          <w:alias w:val="2042"/>
          <w:tag w:val="2042"/>
          <w:id w:val="-2013977351"/>
          <w:text/>
        </w:sdtPr>
        <w:sdtEndPr/>
        <w:sdtContent>
          <w:tc>
            <w:tcPr>
              <w:tcW w:w="3679" w:type="dxa"/>
            </w:tcPr>
            <w:p w:rsidR="00EB1D9D" w:rsidRPr="000119A5" w:rsidRDefault="00053909">
              <w:pPr>
                <w:pStyle w:val="a3"/>
                <w:tabs>
                  <w:tab w:val="clear" w:pos="4153"/>
                </w:tabs>
                <w:jc w:val="right"/>
                <w:rPr>
                  <w:b/>
                  <w:bCs/>
                  <w:rtl/>
                </w:rPr>
              </w:pPr>
              <w:r w:rsidRPr="000119A5">
                <w:rPr>
                  <w:b/>
                  <w:bCs/>
                  <w:rtl/>
                </w:rPr>
                <w:t>25/12/2024</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47413CB"/>
    <w:multiLevelType w:val="hybridMultilevel"/>
    <w:tmpl w:val="A8CC3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6"/>
  </w:num>
  <w:num w:numId="3">
    <w:abstractNumId w:val="13"/>
  </w:num>
  <w:num w:numId="4">
    <w:abstractNumId w:val="12"/>
  </w:num>
  <w:num w:numId="5">
    <w:abstractNumId w:val="5"/>
  </w:num>
  <w:num w:numId="6">
    <w:abstractNumId w:val="7"/>
  </w:num>
  <w:num w:numId="7">
    <w:abstractNumId w:val="17"/>
  </w:num>
  <w:num w:numId="8">
    <w:abstractNumId w:val="0"/>
  </w:num>
  <w:num w:numId="9">
    <w:abstractNumId w:val="11"/>
  </w:num>
  <w:num w:numId="10">
    <w:abstractNumId w:val="9"/>
  </w:num>
  <w:num w:numId="11">
    <w:abstractNumId w:val="4"/>
  </w:num>
  <w:num w:numId="12">
    <w:abstractNumId w:val="16"/>
  </w:num>
  <w:num w:numId="13">
    <w:abstractNumId w:val="10"/>
  </w:num>
  <w:num w:numId="14">
    <w:abstractNumId w:val="2"/>
  </w:num>
  <w:num w:numId="15">
    <w:abstractNumId w:val="14"/>
  </w:num>
  <w:num w:numId="16">
    <w:abstractNumId w:val="1"/>
  </w:num>
  <w:num w:numId="17">
    <w:abstractNumId w:val="8"/>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20293-07-24"/>
    <w:docVar w:name="caseId" w:val="81378592"/>
    <w:docVar w:name="deriveClass" w:val="NGCS.Protocol.BL.Client.ProtocolBLClientCivil"/>
    <w:docVar w:name="firstPageNumber" w:val="1"/>
    <w:docVar w:name="NGCS.caseInterestID" w:val="-1"/>
    <w:docVar w:name="NGCS.caseTypeID" w:val="-1"/>
    <w:docVar w:name="NGCS.courtID" w:val="43"/>
    <w:docVar w:name="NGCS.isReservedAddressPlace" w:val="0"/>
    <w:docVar w:name="NGCS.isReservedVoucherPlace" w:val="0"/>
    <w:docVar w:name="NGCS.proceedingID" w:val="-1"/>
    <w:docVar w:name="NGCS.userUPN" w:val="023736127@GOV.IL"/>
    <w:docVar w:name="privellegeId" w:val="2"/>
    <w:docVar w:name="protocolId" w:val="15302633"/>
    <w:docVar w:name="releaseSign" w:val="0"/>
    <w:docVar w:name="sittingDateTime" w:val="25/12/2024 12:00     "/>
    <w:docVar w:name="sittingId" w:val="99164179"/>
    <w:docVar w:name="sittingTypeId" w:val="1"/>
    <w:docVar w:name="WordClientAssemblyName" w:val="NGCS.Protocol.BL.Client"/>
    <w:docVar w:name="WordClientClassName" w:val="NGCS.Templates.UIP.TemplateWordClient"/>
  </w:docVars>
  <w:rsids>
    <w:rsidRoot w:val="00EB1D9D"/>
    <w:rsid w:val="0000736A"/>
    <w:rsid w:val="000119A5"/>
    <w:rsid w:val="00014F26"/>
    <w:rsid w:val="00016C3B"/>
    <w:rsid w:val="00053909"/>
    <w:rsid w:val="000555F0"/>
    <w:rsid w:val="000608AB"/>
    <w:rsid w:val="000B7AE2"/>
    <w:rsid w:val="000C3D5F"/>
    <w:rsid w:val="000C7499"/>
    <w:rsid w:val="000E37CD"/>
    <w:rsid w:val="000E4DD6"/>
    <w:rsid w:val="00100FD9"/>
    <w:rsid w:val="001015C5"/>
    <w:rsid w:val="00115104"/>
    <w:rsid w:val="00131385"/>
    <w:rsid w:val="0014434E"/>
    <w:rsid w:val="00144DE0"/>
    <w:rsid w:val="00146161"/>
    <w:rsid w:val="001526FC"/>
    <w:rsid w:val="0016231B"/>
    <w:rsid w:val="00163279"/>
    <w:rsid w:val="001666D0"/>
    <w:rsid w:val="001705B8"/>
    <w:rsid w:val="00174C6C"/>
    <w:rsid w:val="00196F19"/>
    <w:rsid w:val="001A60E4"/>
    <w:rsid w:val="001C2674"/>
    <w:rsid w:val="001C73D2"/>
    <w:rsid w:val="001D475D"/>
    <w:rsid w:val="001D582C"/>
    <w:rsid w:val="00227A15"/>
    <w:rsid w:val="00237F64"/>
    <w:rsid w:val="00245547"/>
    <w:rsid w:val="002957A7"/>
    <w:rsid w:val="00296868"/>
    <w:rsid w:val="002A0E28"/>
    <w:rsid w:val="002A1C94"/>
    <w:rsid w:val="002E24EE"/>
    <w:rsid w:val="002E6A78"/>
    <w:rsid w:val="002F455E"/>
    <w:rsid w:val="002F4F2F"/>
    <w:rsid w:val="002F5A82"/>
    <w:rsid w:val="002F622B"/>
    <w:rsid w:val="00320374"/>
    <w:rsid w:val="00343FB2"/>
    <w:rsid w:val="00347ACF"/>
    <w:rsid w:val="00356054"/>
    <w:rsid w:val="003C1B3D"/>
    <w:rsid w:val="003F6EFC"/>
    <w:rsid w:val="004142D4"/>
    <w:rsid w:val="00425446"/>
    <w:rsid w:val="00442655"/>
    <w:rsid w:val="00446A7A"/>
    <w:rsid w:val="00451AE3"/>
    <w:rsid w:val="004752AF"/>
    <w:rsid w:val="004832A7"/>
    <w:rsid w:val="00486DEE"/>
    <w:rsid w:val="00494C2F"/>
    <w:rsid w:val="004C0CA7"/>
    <w:rsid w:val="004F4B4A"/>
    <w:rsid w:val="00526C20"/>
    <w:rsid w:val="00532A9F"/>
    <w:rsid w:val="00551705"/>
    <w:rsid w:val="005541AA"/>
    <w:rsid w:val="00560CB1"/>
    <w:rsid w:val="00564AAC"/>
    <w:rsid w:val="00594F89"/>
    <w:rsid w:val="005B5DE4"/>
    <w:rsid w:val="005C61B8"/>
    <w:rsid w:val="005D47FD"/>
    <w:rsid w:val="005D6FD9"/>
    <w:rsid w:val="00600219"/>
    <w:rsid w:val="006110FD"/>
    <w:rsid w:val="0061652F"/>
    <w:rsid w:val="00620E3F"/>
    <w:rsid w:val="00631222"/>
    <w:rsid w:val="0063397E"/>
    <w:rsid w:val="00633BA9"/>
    <w:rsid w:val="006424C7"/>
    <w:rsid w:val="00682BEC"/>
    <w:rsid w:val="006A4D3D"/>
    <w:rsid w:val="006B639D"/>
    <w:rsid w:val="006D72D1"/>
    <w:rsid w:val="006F0E02"/>
    <w:rsid w:val="00701199"/>
    <w:rsid w:val="007378FE"/>
    <w:rsid w:val="00750FE4"/>
    <w:rsid w:val="00770F7C"/>
    <w:rsid w:val="007805E6"/>
    <w:rsid w:val="007811A2"/>
    <w:rsid w:val="007B1729"/>
    <w:rsid w:val="007C0D02"/>
    <w:rsid w:val="007D71BF"/>
    <w:rsid w:val="007F4959"/>
    <w:rsid w:val="008100EF"/>
    <w:rsid w:val="008107C1"/>
    <w:rsid w:val="0081180F"/>
    <w:rsid w:val="008138D1"/>
    <w:rsid w:val="00822AF6"/>
    <w:rsid w:val="00826845"/>
    <w:rsid w:val="0083639D"/>
    <w:rsid w:val="0088228B"/>
    <w:rsid w:val="008A7C08"/>
    <w:rsid w:val="008C4008"/>
    <w:rsid w:val="008D15AB"/>
    <w:rsid w:val="008D7896"/>
    <w:rsid w:val="00934BA1"/>
    <w:rsid w:val="009355C6"/>
    <w:rsid w:val="0094049A"/>
    <w:rsid w:val="0094092B"/>
    <w:rsid w:val="00943E5D"/>
    <w:rsid w:val="009521C7"/>
    <w:rsid w:val="009631BD"/>
    <w:rsid w:val="00966439"/>
    <w:rsid w:val="009737A4"/>
    <w:rsid w:val="00975A1F"/>
    <w:rsid w:val="009857E4"/>
    <w:rsid w:val="009C312F"/>
    <w:rsid w:val="00A25356"/>
    <w:rsid w:val="00A67D1A"/>
    <w:rsid w:val="00A910BF"/>
    <w:rsid w:val="00A9385E"/>
    <w:rsid w:val="00AA75F0"/>
    <w:rsid w:val="00AB7261"/>
    <w:rsid w:val="00AD1366"/>
    <w:rsid w:val="00B30584"/>
    <w:rsid w:val="00B6568E"/>
    <w:rsid w:val="00B66459"/>
    <w:rsid w:val="00BC57A9"/>
    <w:rsid w:val="00BF00B0"/>
    <w:rsid w:val="00C064E1"/>
    <w:rsid w:val="00C10FF9"/>
    <w:rsid w:val="00C14086"/>
    <w:rsid w:val="00C471D1"/>
    <w:rsid w:val="00C50277"/>
    <w:rsid w:val="00C518EA"/>
    <w:rsid w:val="00C8613B"/>
    <w:rsid w:val="00C95484"/>
    <w:rsid w:val="00CA022A"/>
    <w:rsid w:val="00CB6B34"/>
    <w:rsid w:val="00CD11A5"/>
    <w:rsid w:val="00CF6FA4"/>
    <w:rsid w:val="00D0615F"/>
    <w:rsid w:val="00D2736A"/>
    <w:rsid w:val="00D53ED6"/>
    <w:rsid w:val="00D86190"/>
    <w:rsid w:val="00DC4526"/>
    <w:rsid w:val="00DD4926"/>
    <w:rsid w:val="00DF69AA"/>
    <w:rsid w:val="00E37759"/>
    <w:rsid w:val="00E37E70"/>
    <w:rsid w:val="00E4581A"/>
    <w:rsid w:val="00E5060F"/>
    <w:rsid w:val="00E620AB"/>
    <w:rsid w:val="00E679BB"/>
    <w:rsid w:val="00E73C6B"/>
    <w:rsid w:val="00E83C21"/>
    <w:rsid w:val="00EA2E1B"/>
    <w:rsid w:val="00EB1D9D"/>
    <w:rsid w:val="00EE0BE8"/>
    <w:rsid w:val="00F130F6"/>
    <w:rsid w:val="00F16331"/>
    <w:rsid w:val="00F24B4E"/>
    <w:rsid w:val="00F53B32"/>
    <w:rsid w:val="00F6640A"/>
    <w:rsid w:val="00F861D3"/>
    <w:rsid w:val="00F91F7D"/>
    <w:rsid w:val="00FA2034"/>
    <w:rsid w:val="00FA308E"/>
    <w:rsid w:val="00FA615F"/>
    <w:rsid w:val="00FA6443"/>
    <w:rsid w:val="00FD12D3"/>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46CA832-6563-4F02-AB33-A47825661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5E6"/>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paragraph" w:customStyle="1" w:styleId="12">
    <w:name w:val="רגיל + ‏12 נק'"/>
    <w:aliases w:val="מיושר לשני הצדדים,מרווח בין שורות:  שורה וחצי"/>
    <w:basedOn w:val="a"/>
    <w:rsid w:val="008A7C08"/>
    <w:rPr>
      <w:rFonts w:ascii="Times New Roman" w:eastAsia="Times New Roman" w:hAnsi="Times New Roman"/>
      <w:b/>
      <w:bCs/>
      <w:u w:val="single"/>
    </w:rPr>
  </w:style>
  <w:style w:type="paragraph" w:styleId="ab">
    <w:name w:val="List Paragraph"/>
    <w:basedOn w:val="a"/>
    <w:uiPriority w:val="34"/>
    <w:qFormat/>
    <w:rsid w:val="00F163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262154285">
      <w:bodyDiv w:val="1"/>
      <w:marLeft w:val="0"/>
      <w:marRight w:val="0"/>
      <w:marTop w:val="0"/>
      <w:marBottom w:val="0"/>
      <w:divBdr>
        <w:top w:val="none" w:sz="0" w:space="0" w:color="auto"/>
        <w:left w:val="none" w:sz="0" w:space="0" w:color="auto"/>
        <w:bottom w:val="none" w:sz="0" w:space="0" w:color="auto"/>
        <w:right w:val="none" w:sz="0" w:space="0" w:color="auto"/>
      </w:divBdr>
    </w:div>
    <w:div w:id="675428456">
      <w:bodyDiv w:val="1"/>
      <w:marLeft w:val="0"/>
      <w:marRight w:val="0"/>
      <w:marTop w:val="0"/>
      <w:marBottom w:val="0"/>
      <w:divBdr>
        <w:top w:val="none" w:sz="0" w:space="0" w:color="auto"/>
        <w:left w:val="none" w:sz="0" w:space="0" w:color="auto"/>
        <w:bottom w:val="none" w:sz="0" w:space="0" w:color="auto"/>
        <w:right w:val="none" w:sz="0" w:space="0" w:color="auto"/>
      </w:divBdr>
    </w:div>
    <w:div w:id="1036736305">
      <w:bodyDiv w:val="1"/>
      <w:marLeft w:val="0"/>
      <w:marRight w:val="0"/>
      <w:marTop w:val="0"/>
      <w:marBottom w:val="0"/>
      <w:divBdr>
        <w:top w:val="none" w:sz="0" w:space="0" w:color="auto"/>
        <w:left w:val="none" w:sz="0" w:space="0" w:color="auto"/>
        <w:bottom w:val="none" w:sz="0" w:space="0" w:color="auto"/>
        <w:right w:val="none" w:sz="0" w:space="0" w:color="auto"/>
      </w:divBdr>
    </w:div>
    <w:div w:id="1082800005">
      <w:bodyDiv w:val="1"/>
      <w:marLeft w:val="0"/>
      <w:marRight w:val="0"/>
      <w:marTop w:val="0"/>
      <w:marBottom w:val="0"/>
      <w:divBdr>
        <w:top w:val="none" w:sz="0" w:space="0" w:color="auto"/>
        <w:left w:val="none" w:sz="0" w:space="0" w:color="auto"/>
        <w:bottom w:val="none" w:sz="0" w:space="0" w:color="auto"/>
        <w:right w:val="none" w:sz="0" w:space="0" w:color="auto"/>
      </w:divBdr>
    </w:div>
    <w:div w:id="1108039390">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141381895">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580938582">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363E5B45C21458888FBC96E84C7BE9F"/>
        <w:category>
          <w:name w:val="כללי"/>
          <w:gallery w:val="placeholder"/>
        </w:category>
        <w:types>
          <w:type w:val="bbPlcHdr"/>
        </w:types>
        <w:behaviors>
          <w:behavior w:val="content"/>
        </w:behaviors>
        <w:guid w:val="{25B06835-9806-4416-AED2-7D50531E0A5C}"/>
      </w:docPartPr>
      <w:docPartBody>
        <w:p w:rsidR="000E1890" w:rsidRDefault="00D377D9" w:rsidP="00D377D9">
          <w:pPr>
            <w:pStyle w:val="C363E5B45C21458888FBC96E84C7BE9F"/>
          </w:pPr>
          <w:r w:rsidRPr="002A7028">
            <w:rPr>
              <w:rFonts w:cs="David"/>
              <w:b/>
              <w:bCs/>
              <w:rtl/>
            </w:rPr>
            <w:t>שם פרטי חותם</w:t>
          </w:r>
        </w:p>
      </w:docPartBody>
    </w:docPart>
    <w:docPart>
      <w:docPartPr>
        <w:name w:val="719625E11CE942C589FCE0294CAD6B99"/>
        <w:category>
          <w:name w:val="כללי"/>
          <w:gallery w:val="placeholder"/>
        </w:category>
        <w:types>
          <w:type w:val="bbPlcHdr"/>
        </w:types>
        <w:behaviors>
          <w:behavior w:val="content"/>
        </w:behaviors>
        <w:guid w:val="{61715802-9167-4F90-9547-9BF26DD34833}"/>
      </w:docPartPr>
      <w:docPartBody>
        <w:p w:rsidR="000E1890" w:rsidRDefault="00D377D9" w:rsidP="00D377D9">
          <w:pPr>
            <w:pStyle w:val="719625E11CE942C589FCE0294CAD6B99"/>
          </w:pPr>
          <w:r w:rsidRPr="002A7028">
            <w:rPr>
              <w:rFonts w:cs="David"/>
              <w:b/>
              <w:bCs/>
              <w:rtl/>
            </w:rPr>
            <w:t>שם משפחה חותם</w:t>
          </w:r>
        </w:p>
      </w:docPartBody>
    </w:docPart>
    <w:docPart>
      <w:docPartPr>
        <w:name w:val="6D9EB26B7B0C41BB8D3A9BE804FE95EB"/>
        <w:category>
          <w:name w:val="כללי"/>
          <w:gallery w:val="placeholder"/>
        </w:category>
        <w:types>
          <w:type w:val="bbPlcHdr"/>
        </w:types>
        <w:behaviors>
          <w:behavior w:val="content"/>
        </w:behaviors>
        <w:guid w:val="{4D9E3B75-875B-4A00-8EBE-540F55E5CCD1}"/>
      </w:docPartPr>
      <w:docPartBody>
        <w:p w:rsidR="000E1890" w:rsidRDefault="00D377D9" w:rsidP="00D377D9">
          <w:pPr>
            <w:pStyle w:val="6D9EB26B7B0C41BB8D3A9BE804FE95EB"/>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7D9"/>
    <w:rsid w:val="000E1890"/>
    <w:rsid w:val="004F7CFB"/>
    <w:rsid w:val="005C382D"/>
    <w:rsid w:val="006F6FCD"/>
    <w:rsid w:val="00D377D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63E5B45C21458888FBC96E84C7BE9F">
    <w:name w:val="C363E5B45C21458888FBC96E84C7BE9F"/>
    <w:rsid w:val="00D377D9"/>
    <w:pPr>
      <w:bidi/>
    </w:pPr>
  </w:style>
  <w:style w:type="paragraph" w:customStyle="1" w:styleId="719625E11CE942C589FCE0294CAD6B99">
    <w:name w:val="719625E11CE942C589FCE0294CAD6B99"/>
    <w:rsid w:val="00D377D9"/>
    <w:pPr>
      <w:bidi/>
    </w:pPr>
  </w:style>
  <w:style w:type="paragraph" w:customStyle="1" w:styleId="6D9EB26B7B0C41BB8D3A9BE804FE95EB">
    <w:name w:val="6D9EB26B7B0C41BB8D3A9BE804FE95EB"/>
    <w:rsid w:val="00D377D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90481049</MeetingID>
    <MeetingDate>2024-12-25T00:00:00+02:00</MeetingDate>
    <StartTime>12:00     </StartTime>
    <FinishTime>13:00     </FinishTime>
    <AllDayEvent>false</AllDayEvent>
    <Label>0</Label>
    <ShowTimeAs>0</ShowTimeAs>
    <Remark/>
    <MeetingTypeID>1</MeetingTypeID>
    <UserID>029361326@GOV.IL</UserID>
    <ChangeDate>2024-12-23T11:06:49.61+02:00</ChangeDate>
    <MeetingMode>1</MeetingMode>
    <IsVCMeeting>false</IsVCMeeting>
  </dt_Meeting>
  <dt_MeetingUser>
    <MeetingID>90481049</MeetingID>
    <UserID>023736127@GOV.IL</UserID>
    <IsSynchronized>false</IsSynchronized>
    <ExchangeGUID>6833ae03-55d1-4ae8-b5ed-b6b6e4ca7703.eml</ExchangeGUID>
    <OrdinalNumberID>0</OrdinalNumberID>
  </dt_MeetingUser>
  <dt_Sitting>
    <SittingID>99164179</SittingID>
    <MeetingID>90481049</MeetingID>
    <SittingTypeID>1</SittingTypeID>
    <CourtID>43</CourtID>
    <ActivatingMethodID>1</ActivatingMethodID>
    <SittingActivityStatusID>1</SittingActivityStatusID>
    <ChangeDate>2024-12-23T11:06:49.633+02:00</ChangeDate>
    <UserID>029361326@GOV.IL</UserID>
    <StartTime>12:00     </StartTime>
    <FinishTime>13:00     </FinishTime>
    <PreviousSittingID>98722801</PreviousSittingID>
    <Remark/>
    <OrdinalNumber>0</OrdinalNumber>
    <RemarkSittingType/>
    <ProtocolSubjectID>0</ProtocolSubjectID>
    <CourtDisplayName>בית משפט לענייני משפחה באשדוד</CourtDisplayName>
    <IsProtocolFirst>1</IsProtocolFirst>
    <IsProtocolNotFirst>false</IsProtocolNotFirst>
    <ReadingDate/>
    <ReadingTime/>
    <AccusedAnswerDate/>
    <AccusedAnswerTime/>
    <ProofDate/>
    <ProofTime/>
    <CourtAddress>מורדי הגטאות רובע ב' אשדוד</CourtAddress>
    <IsTitleCaseExists>0</IsTitleCaseExists>
    <ProtocolSubject/>
    <CaseTypeID>15</CaseTypeID>
  </dt_Sitting>
  <dt_SittingCase>
    <SittingCaseID>100709713</SittingCaseID>
    <SittingID>99164179</SittingID>
    <CaseID>81378592</CaseID>
    <CaseDisplayIdentifier>20293-07-24</CaseDisplayIdentifier>
    <CaseName>בהר ואח' נ' בהר ואח'</CaseName>
    <CaseTypeDesc>תמ"ש</CaseTypeDesc>
    <CaseLinkType>-1</CaseLinkType>
  </dt_SittingCase>
  <dt_MeetingUserHistory>
    <MeetingUserHistoryID>2567270</MeetingUserHistoryID>
    <MeetingID>90481049</MeetingID>
    <UserID>023736127@GOV.IL</UserID>
    <MeetingUserActionTypeID>1</MeetingUserActionTypeID>
    <ActionDate>2024-12-23T11:06:49.65+02:00</ActionDate>
  </dt_MeetingUserHistory>
  <dt_Case>
    <CaseName>בהר ואח' נ' בהר ואח'</CaseName>
  </dt_Case>
  <dt_CasePartyA>
    <CasePartyID>272476909</CasePartyID>
    <GroupPartyAlias>תובעים</GroupPartyAlias>
    <PartyAliasID>1</PartyAliasID>
    <OrdinalNumber> .1</OrdinalNumber>
    <FullName>משה בהר</FullName>
    <FullNameAndRoleName>1.  משה בהר</FullNameAndRoleName>
    <FirstName>משה</FirstName>
    <LastName>בהר</LastName>
    <RoleName>תובע 1</RoleName>
    <TypeIdentifier>ת"ז</TypeIdentifier>
    <AuthenticationNumber>026551275</AuthenticationNumber>
    <CasePartyTypeID>1</CasePartyTypeID>
    <IsPublicationProhibited>false</IsPublicationProhibited>
  </dt_CasePartyA>
  <dt_CasePartyA>
    <CasePartyID>272476908</CasePartyID>
    <GroupPartyAlias>תובעים</GroupPartyAlias>
    <PartyAliasID>1</PartyAliasID>
    <OrdinalNumber> .2</OrdinalNumber>
    <FullName>אברהם בהר</FullName>
    <FullNameAndRoleName>2.  אברהם בהר</FullNameAndRoleName>
    <FirstName>אברהם</FirstName>
    <LastName>בהר</LastName>
    <RoleName>תובע 2</RoleName>
    <TypeIdentifier>ת"ז</TypeIdentifier>
    <AuthenticationNumber>034459552</AuthenticationNumber>
    <CasePartyTypeID>1</CasePartyTypeID>
    <IsPublicationProhibited>false</IsPublicationProhibited>
  </dt_CasePartyA>
  <dt_CasePartyA>
    <CasePartyID>272476907</CasePartyID>
    <GroupPartyAlias>תובעים</GroupPartyAlias>
    <PartyAliasID>1</PartyAliasID>
    <OrdinalNumber> .3</OrdinalNumber>
    <FullName>שלמה בהר</FullName>
    <FullNameAndRoleName>3.  שלמה בהר</FullNameAndRoleName>
    <FirstName>שלמה</FirstName>
    <LastName>בהר</LastName>
    <RoleName>תובע 3</RoleName>
    <TypeIdentifier>ת"ז</TypeIdentifier>
    <AuthenticationNumber>043114396</AuthenticationNumber>
    <CasePartyTypeID>1</CasePartyTypeID>
    <IsPublicationProhibited>false</IsPublicationProhibited>
  </dt_CasePartyA>
  <dt_CasePartyB>
    <CasePartyID>272476911</CasePartyID>
    <GroupPartyAlias>נתבעים</GroupPartyAlias>
    <PartyAliasID>2</PartyAliasID>
    <OrdinalNumber> .1</OrdinalNumber>
    <FullName>אלישבע בהר</FullName>
    <FullNameAndRoleName>1.  אלישבע בהר</FullNameAndRoleName>
    <FirstName>אלישבע</FirstName>
    <LastName>בהר</LastName>
    <RoleName>נתבע 1</RoleName>
    <TypeIdentifier>ת"ז</TypeIdentifier>
    <AuthenticationNumber>203399019</AuthenticationNumber>
    <CasePartyTypeID>1</CasePartyTypeID>
    <IsPublicationProhibited>false</IsPublicationProhibited>
  </dt_CasePartyB>
  <dt_CasePartyB>
    <CasePartyID>272476912</CasePartyID>
    <GroupPartyAlias>נתבעים</GroupPartyAlias>
    <PartyAliasID>2</PartyAliasID>
    <OrdinalNumber> .2</OrdinalNumber>
    <FullName>אריק פדידה</FullName>
    <FullNameAndRoleName>2.  אריק פדידה</FullNameAndRoleName>
    <FirstName>אריה</FirstName>
    <LastName>פדידה</LastName>
    <RoleName>נתבע 2</RoleName>
    <TypeIdentifier>ת"ז</TypeIdentifier>
    <AuthenticationNumber>061673505</AuthenticationNumber>
    <CasePartyTypeID>1</CasePartyTypeID>
    <IsPublicationProhibited>false</IsPublicationProhibited>
  </dt_CasePartyB>
  <UserMetaData>
    <UserPrincipalName/>
    <DisplayName>שופטת, סגנית הנשיא ענת אלפסי</DisplayName>
    <UserIdentity>1</UserIdentity>
    <JudgeRoleName>שופטת, סגנית הנשיא</JudgeRoleName>
  </UserMetaData>
</MeetingDS>
</file>

<file path=customXml/item2.xml><?xml version="1.0" encoding="utf-8"?>
<SignatureDS>
  <dt_Signature>
    <UserUPN>023736127@GOV.IL</UserUPN>
    <FirstName>ענת</FirstName>
    <LastName>אלפסי</LastName>
    <DisplayName>ענת אלפסי</DisplayName>
    <SignatureGrafic>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</SignatureGrafic>
    <RoleID>66</RoleID>
    <TitleOrRoleName>שופטת, סגנית הנשיא</TitleOrRoleName>
    <OrdinalNumber>1</OrdinalNumber>
  </dt_Signature>
</SignatureDS>
</file>

<file path=customXml/item3.xml><?xml version="1.0" encoding="utf-8"?>
<NewDataSet/>
</file>

<file path=customXml/item4.xml><?xml version="1.0" encoding="utf-8"?>
<NewDataSet/>
</file>

<file path=customXml/itemProps1.xml><?xml version="1.0" encoding="utf-8"?>
<ds:datastoreItem xmlns:ds="http://schemas.openxmlformats.org/officeDocument/2006/customXml" ds:itemID="{71EC67E3-184B-4097-92F9-C8D24B5361A4}">
  <ds:schemaRefs/>
</ds:datastoreItem>
</file>

<file path=customXml/itemProps2.xml><?xml version="1.0" encoding="utf-8"?>
<ds:datastoreItem xmlns:ds="http://schemas.openxmlformats.org/officeDocument/2006/customXml" ds:itemID="{5ACFDF2A-BF8E-4AF4-9165-7C4EB04F2907}">
  <ds:schemaRefs/>
</ds:datastoreItem>
</file>

<file path=customXml/itemProps3.xml><?xml version="1.0" encoding="utf-8"?>
<ds:datastoreItem xmlns:ds="http://schemas.openxmlformats.org/officeDocument/2006/customXml" ds:itemID="{FE1A4FD3-1C00-441A-A43B-C1559B5CD6FE}">
  <ds:schemaRefs/>
</ds:datastoreItem>
</file>

<file path=customXml/itemProps4.xml><?xml version="1.0" encoding="utf-8"?>
<ds:datastoreItem xmlns:ds="http://schemas.openxmlformats.org/officeDocument/2006/customXml" ds:itemID="{6B8CF1D2-D544-4C8D-8B85-68EEB6740EAB}">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368</Words>
  <Characters>1840</Characters>
  <Application>Microsoft Office Word</Application>
  <DocSecurity>0</DocSecurity>
  <Lines>15</Lines>
  <Paragraphs>4</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2024-12-25T12:15:00Z</cp:lastPrinted>
  <dcterms:created xsi:type="dcterms:W3CDTF">2025-01-01T08:44:00Z</dcterms:created>
  <dcterms:modified xsi:type="dcterms:W3CDTF">2025-01-01T08:44:00Z</dcterms:modified>
</cp:coreProperties>
</file>